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B8468" w14:textId="7BE97271" w:rsidR="00C80E01" w:rsidRDefault="00C80E01">
      <w:pPr>
        <w:rPr>
          <w:noProof/>
        </w:rPr>
      </w:pPr>
      <w:r>
        <w:rPr>
          <w:noProof/>
        </w:rPr>
        <w:t>Top Level Schematic</w:t>
      </w:r>
      <w:r w:rsidR="009A2915">
        <w:rPr>
          <w:noProof/>
        </w:rPr>
        <w:t>:</w:t>
      </w:r>
    </w:p>
    <w:p w14:paraId="3BD93C1F" w14:textId="313E314D" w:rsidR="00833CDC" w:rsidRDefault="007E0D03" w:rsidP="006606E2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 xml:space="preserve">Based on NCP1681AA EVB: 500 W @ </w:t>
      </w:r>
      <w:r w:rsidR="00833CDC">
        <w:rPr>
          <w:noProof/>
        </w:rPr>
        <w:t>90 – 180 V</w:t>
      </w:r>
      <w:r w:rsidR="00833CDC" w:rsidRPr="00833CDC">
        <w:rPr>
          <w:noProof/>
          <w:vertAlign w:val="subscript"/>
        </w:rPr>
        <w:t>AC</w:t>
      </w:r>
      <w:r w:rsidR="00833CDC">
        <w:rPr>
          <w:noProof/>
        </w:rPr>
        <w:t>, 1 kW @ 180 – 265 V</w:t>
      </w:r>
      <w:r w:rsidR="00833CDC" w:rsidRPr="00833CDC">
        <w:rPr>
          <w:noProof/>
          <w:vertAlign w:val="subscript"/>
        </w:rPr>
        <w:t>AC</w:t>
      </w:r>
    </w:p>
    <w:p w14:paraId="1A6CED02" w14:textId="4161BFF5" w:rsidR="00F803CC" w:rsidRDefault="009F55D9">
      <w:r>
        <w:rPr>
          <w:noProof/>
        </w:rPr>
        <w:drawing>
          <wp:inline distT="0" distB="0" distL="0" distR="0" wp14:anchorId="1C733E0D" wp14:editId="10630273">
            <wp:extent cx="8214360" cy="3938905"/>
            <wp:effectExtent l="0" t="0" r="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4360" cy="393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F32AF" w14:textId="54883E16" w:rsidR="00234A0F" w:rsidRDefault="00234A0F">
      <w:r>
        <w:br w:type="page"/>
      </w:r>
    </w:p>
    <w:p w14:paraId="78FB8250" w14:textId="78F7B9C7" w:rsidR="006606E2" w:rsidRDefault="006606E2" w:rsidP="006606E2">
      <w:pPr>
        <w:rPr>
          <w:noProof/>
        </w:rPr>
      </w:pPr>
      <w:r>
        <w:rPr>
          <w:noProof/>
        </w:rPr>
        <w:lastRenderedPageBreak/>
        <w:t>Component Models</w:t>
      </w:r>
      <w:r>
        <w:rPr>
          <w:noProof/>
        </w:rPr>
        <w:t>:</w:t>
      </w:r>
    </w:p>
    <w:p w14:paraId="14E8CE2F" w14:textId="47B1D954" w:rsidR="00C27BDC" w:rsidRDefault="00C27BDC" w:rsidP="00F55554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 xml:space="preserve">Component models were developed for the current sense transformer (CT) and the CT blanking circuit to simplify the schematic </w:t>
      </w:r>
    </w:p>
    <w:p w14:paraId="0CEB3BC4" w14:textId="2A432B4C" w:rsidR="00F77F0C" w:rsidRDefault="00F77F0C" w:rsidP="00F55554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 xml:space="preserve">Note that R21 (100 </w:t>
      </w:r>
      <w:r>
        <w:rPr>
          <w:rFonts w:cstheme="minorHAnsi"/>
          <w:noProof/>
        </w:rPr>
        <w:t>Ω</w:t>
      </w:r>
      <w:r>
        <w:rPr>
          <w:noProof/>
        </w:rPr>
        <w:t>) is not in real circuit but was necessary to improve convergence and speed of simulation</w:t>
      </w:r>
    </w:p>
    <w:p w14:paraId="0CC83F31" w14:textId="66F846CE" w:rsidR="00C22D3D" w:rsidRDefault="00B30219" w:rsidP="00C22D3D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536EC" wp14:editId="60041CD7">
                <wp:simplePos x="0" y="0"/>
                <wp:positionH relativeFrom="column">
                  <wp:posOffset>3572837</wp:posOffset>
                </wp:positionH>
                <wp:positionV relativeFrom="paragraph">
                  <wp:posOffset>815862</wp:posOffset>
                </wp:positionV>
                <wp:extent cx="302930" cy="50488"/>
                <wp:effectExtent l="0" t="19050" r="40005" b="45085"/>
                <wp:wrapNone/>
                <wp:docPr id="24" name="Arrow: Righ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930" cy="50488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39492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24" o:spid="_x0000_s1026" type="#_x0000_t13" style="position:absolute;margin-left:281.35pt;margin-top:64.25pt;width:23.85pt;height: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" adj="19800" fillcolor="red" strokecolor="#243f60 [1604]" strokeweight="2pt"/>
            </w:pict>
          </mc:Fallback>
        </mc:AlternateContent>
      </w:r>
      <w:r w:rsidR="00C22D3D">
        <w:rPr>
          <w:noProof/>
        </w:rPr>
        <w:drawing>
          <wp:inline distT="0" distB="0" distL="0" distR="0" wp14:anchorId="4C61DA4C" wp14:editId="0766F989">
            <wp:extent cx="3612721" cy="1694402"/>
            <wp:effectExtent l="0" t="0" r="6985" b="127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018" cy="1698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733D">
        <w:rPr>
          <w:noProof/>
        </w:rPr>
        <w:t xml:space="preserve"> </w:t>
      </w:r>
      <w:r>
        <w:rPr>
          <w:noProof/>
        </w:rPr>
        <w:t xml:space="preserve"> </w:t>
      </w:r>
      <w:r w:rsidR="00792CE7">
        <w:rPr>
          <w:noProof/>
        </w:rPr>
        <w:t xml:space="preserve">   </w:t>
      </w:r>
      <w:r w:rsidR="00F12B12">
        <w:rPr>
          <w:noProof/>
        </w:rPr>
        <w:t xml:space="preserve"> </w:t>
      </w:r>
      <w:r>
        <w:rPr>
          <w:noProof/>
        </w:rPr>
        <w:t xml:space="preserve">    </w:t>
      </w:r>
      <w:r w:rsidR="00792CE7">
        <w:rPr>
          <w:noProof/>
        </w:rPr>
        <w:drawing>
          <wp:inline distT="0" distB="0" distL="0" distR="0" wp14:anchorId="1EFF4622" wp14:editId="36A0985F">
            <wp:extent cx="1710994" cy="1792484"/>
            <wp:effectExtent l="0" t="0" r="381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844" cy="180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C968C" w14:textId="330DD47A" w:rsidR="00C27BDC" w:rsidRDefault="00C27BDC" w:rsidP="00C27BDC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 xml:space="preserve">The </w:t>
      </w:r>
      <w:r>
        <w:rPr>
          <w:noProof/>
        </w:rPr>
        <w:t xml:space="preserve">Current sense transformer (CT) modeled as “ideal transformer” </w:t>
      </w:r>
      <w:r>
        <w:rPr>
          <w:noProof/>
        </w:rPr>
        <w:t>(current controlled current</w:t>
      </w:r>
      <w:r w:rsidR="00B30219">
        <w:rPr>
          <w:noProof/>
        </w:rPr>
        <w:t xml:space="preserve"> source</w:t>
      </w:r>
      <w:r>
        <w:rPr>
          <w:noProof/>
        </w:rPr>
        <w:t xml:space="preserve">) </w:t>
      </w:r>
      <w:r>
        <w:rPr>
          <w:noProof/>
        </w:rPr>
        <w:t>with secondary side magnetizing inductance</w:t>
      </w:r>
      <w:r w:rsidR="00855EFB">
        <w:rPr>
          <w:noProof/>
        </w:rPr>
        <w:t xml:space="preserve">.  </w:t>
      </w:r>
      <w:r>
        <w:rPr>
          <w:noProof/>
        </w:rPr>
        <w:t xml:space="preserve">Magnetizing inductance and turns ratio are parameterized so customer can adjust values at top level to </w:t>
      </w:r>
      <w:r w:rsidR="00855EFB">
        <w:rPr>
          <w:noProof/>
        </w:rPr>
        <w:t xml:space="preserve">match </w:t>
      </w:r>
      <w:r>
        <w:rPr>
          <w:noProof/>
        </w:rPr>
        <w:t>their CT</w:t>
      </w:r>
      <w:r w:rsidR="00855EFB">
        <w:rPr>
          <w:noProof/>
        </w:rPr>
        <w:t xml:space="preserve"> specifications</w:t>
      </w:r>
    </w:p>
    <w:p w14:paraId="349D1F44" w14:textId="6FFF862A" w:rsidR="00A3495A" w:rsidRDefault="00A3495A" w:rsidP="00C27BDC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 xml:space="preserve">Model is not encrypted so customer is free to </w:t>
      </w:r>
      <w:r w:rsidR="00F577FE">
        <w:rPr>
          <w:noProof/>
        </w:rPr>
        <w:t>modify this</w:t>
      </w:r>
      <w:r>
        <w:rPr>
          <w:noProof/>
        </w:rPr>
        <w:t xml:space="preserve"> </w:t>
      </w:r>
      <w:r w:rsidR="00F577FE">
        <w:rPr>
          <w:noProof/>
        </w:rPr>
        <w:t>component</w:t>
      </w:r>
    </w:p>
    <w:p w14:paraId="18635105" w14:textId="5A922967" w:rsidR="0023699D" w:rsidRDefault="00341CED" w:rsidP="006606E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729B86" wp14:editId="53CAD142">
                <wp:simplePos x="0" y="0"/>
                <wp:positionH relativeFrom="column">
                  <wp:posOffset>2821312</wp:posOffset>
                </wp:positionH>
                <wp:positionV relativeFrom="paragraph">
                  <wp:posOffset>792480</wp:posOffset>
                </wp:positionV>
                <wp:extent cx="302930" cy="50488"/>
                <wp:effectExtent l="0" t="19050" r="40005" b="45085"/>
                <wp:wrapNone/>
                <wp:docPr id="26" name="Arrow: Righ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930" cy="50488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3E16A6" id="Arrow: Right 26" o:spid="_x0000_s1026" type="#_x0000_t13" style="position:absolute;margin-left:222.15pt;margin-top:62.4pt;width:23.85pt;height: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" adj="19800" fillcolor="red" strokecolor="#243f60 [1604]" strokeweight="2pt"/>
            </w:pict>
          </mc:Fallback>
        </mc:AlternateContent>
      </w:r>
      <w:r w:rsidR="0023699D">
        <w:rPr>
          <w:noProof/>
        </w:rPr>
        <w:drawing>
          <wp:inline distT="0" distB="0" distL="0" distR="0" wp14:anchorId="3CAE1E28" wp14:editId="3D24513B">
            <wp:extent cx="2731980" cy="1731089"/>
            <wp:effectExtent l="0" t="0" r="0" b="254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305" cy="1738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511">
        <w:rPr>
          <w:noProof/>
        </w:rPr>
        <w:t xml:space="preserve">  </w:t>
      </w:r>
      <w:r w:rsidR="00F55554">
        <w:rPr>
          <w:noProof/>
        </w:rPr>
        <w:t xml:space="preserve">  </w:t>
      </w:r>
      <w:r>
        <w:rPr>
          <w:noProof/>
        </w:rPr>
        <w:t xml:space="preserve">    </w:t>
      </w:r>
      <w:r w:rsidR="00F55554">
        <w:rPr>
          <w:noProof/>
        </w:rPr>
        <w:t xml:space="preserve">   </w:t>
      </w:r>
      <w:r>
        <w:rPr>
          <w:noProof/>
        </w:rPr>
        <w:t xml:space="preserve">      </w:t>
      </w:r>
      <w:r w:rsidR="00F55554">
        <w:rPr>
          <w:noProof/>
        </w:rPr>
        <w:drawing>
          <wp:inline distT="0" distB="0" distL="0" distR="0" wp14:anchorId="64072405" wp14:editId="5D0013F0">
            <wp:extent cx="3232100" cy="1671518"/>
            <wp:effectExtent l="0" t="0" r="6985" b="508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995" cy="168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9785E" w14:textId="77777777" w:rsidR="005B7507" w:rsidRDefault="006606E2" w:rsidP="008C74D5">
      <w:pPr>
        <w:pStyle w:val="ListParagraph"/>
        <w:numPr>
          <w:ilvl w:val="0"/>
          <w:numId w:val="3"/>
        </w:numPr>
        <w:rPr>
          <w:noProof/>
        </w:rPr>
      </w:pPr>
      <w:r>
        <w:br w:type="page"/>
      </w:r>
      <w:r w:rsidR="008C74D5">
        <w:rPr>
          <w:noProof/>
        </w:rPr>
        <w:lastRenderedPageBreak/>
        <w:t xml:space="preserve">The </w:t>
      </w:r>
      <w:r w:rsidR="00B825CD">
        <w:rPr>
          <w:noProof/>
        </w:rPr>
        <w:t>dual P-Channel FETs used in the blanking circuit are modeled with</w:t>
      </w:r>
      <w:r w:rsidR="00BE7A90">
        <w:rPr>
          <w:noProof/>
        </w:rPr>
        <w:t xml:space="preserve"> FDS9958 translated SPICE files that are native to Simplis.  </w:t>
      </w:r>
      <w:r w:rsidR="005B7507">
        <w:rPr>
          <w:noProof/>
        </w:rPr>
        <w:t>This was d</w:t>
      </w:r>
      <w:r w:rsidR="00BE7A90">
        <w:rPr>
          <w:noProof/>
        </w:rPr>
        <w:t>one to redu</w:t>
      </w:r>
      <w:r w:rsidR="005B7507">
        <w:rPr>
          <w:noProof/>
        </w:rPr>
        <w:t>ce space on top level</w:t>
      </w:r>
    </w:p>
    <w:p w14:paraId="4C35490B" w14:textId="7F274F34" w:rsidR="008C74D5" w:rsidRDefault="005B7507" w:rsidP="008C74D5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>Similarly</w:t>
      </w:r>
      <w:r w:rsidR="00A3495A">
        <w:rPr>
          <w:noProof/>
        </w:rPr>
        <w:t>,</w:t>
      </w:r>
      <w:r>
        <w:rPr>
          <w:noProof/>
        </w:rPr>
        <w:t xml:space="preserve"> the 2 series BAS16 diodes are modeled as single diode (D2) to reduce space.</w:t>
      </w:r>
      <w:r w:rsidR="00B825CD">
        <w:rPr>
          <w:noProof/>
        </w:rPr>
        <w:t xml:space="preserve"> </w:t>
      </w:r>
    </w:p>
    <w:p w14:paraId="22166897" w14:textId="4D570AA3" w:rsidR="00A3495A" w:rsidRDefault="00A3495A" w:rsidP="008C74D5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>Neither model is encrypted so customer is free to</w:t>
      </w:r>
      <w:r w:rsidR="00F577FE">
        <w:rPr>
          <w:noProof/>
        </w:rPr>
        <w:t xml:space="preserve"> modify these components</w:t>
      </w:r>
      <w:r>
        <w:rPr>
          <w:noProof/>
        </w:rPr>
        <w:t xml:space="preserve"> </w:t>
      </w:r>
    </w:p>
    <w:p w14:paraId="1679223B" w14:textId="2DC4F234" w:rsidR="00DD5F5A" w:rsidRDefault="0044404B" w:rsidP="00A07FD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FCA02CA" wp14:editId="2CEFBF4B">
                <wp:simplePos x="0" y="0"/>
                <wp:positionH relativeFrom="column">
                  <wp:posOffset>1502955</wp:posOffset>
                </wp:positionH>
                <wp:positionV relativeFrom="paragraph">
                  <wp:posOffset>786882</wp:posOffset>
                </wp:positionV>
                <wp:extent cx="302930" cy="50488"/>
                <wp:effectExtent l="0" t="19050" r="40005" b="45085"/>
                <wp:wrapNone/>
                <wp:docPr id="29" name="Arrow: Righ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930" cy="50488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BB56DA" id="Arrow: Right 29" o:spid="_x0000_s1026" type="#_x0000_t13" style="position:absolute;margin-left:118.35pt;margin-top:61.95pt;width:23.85pt;height:4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" adj="19800" fillcolor="red" strokecolor="#243f60 [1604]" strokeweight="2pt"/>
            </w:pict>
          </mc:Fallback>
        </mc:AlternateContent>
      </w:r>
      <w:r w:rsidR="00A07FD8">
        <w:rPr>
          <w:noProof/>
        </w:rPr>
        <w:drawing>
          <wp:inline distT="0" distB="0" distL="0" distR="0" wp14:anchorId="05D5F93F" wp14:editId="19E8AC69">
            <wp:extent cx="1419225" cy="1677035"/>
            <wp:effectExtent l="0" t="0" r="952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7FD8">
        <w:rPr>
          <w:noProof/>
        </w:rPr>
        <w:t xml:space="preserve"> </w:t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50EDFEEB" wp14:editId="48E5B80B">
            <wp:extent cx="1054844" cy="1713740"/>
            <wp:effectExtent l="0" t="0" r="0" b="12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844" cy="173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7507">
        <w:rPr>
          <w:noProof/>
        </w:rPr>
        <w:t xml:space="preserve">  </w:t>
      </w:r>
      <w:r w:rsidR="00DD5F5A">
        <w:rPr>
          <w:noProof/>
        </w:rPr>
        <w:t xml:space="preserve">                     </w:t>
      </w:r>
    </w:p>
    <w:p w14:paraId="043E13E6" w14:textId="778C874F" w:rsidR="00DD5F5A" w:rsidRDefault="00DD5F5A" w:rsidP="00A07FD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FC0BD6F" wp14:editId="617BA1B2">
                <wp:simplePos x="0" y="0"/>
                <wp:positionH relativeFrom="column">
                  <wp:posOffset>717726</wp:posOffset>
                </wp:positionH>
                <wp:positionV relativeFrom="paragraph">
                  <wp:posOffset>75889</wp:posOffset>
                </wp:positionV>
                <wp:extent cx="302930" cy="50488"/>
                <wp:effectExtent l="12065" t="6985" r="33020" b="33020"/>
                <wp:wrapNone/>
                <wp:docPr id="30" name="Arrow: Righ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2930" cy="50488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714BBD" id="Arrow: Right 30" o:spid="_x0000_s1026" type="#_x0000_t13" style="position:absolute;margin-left:56.5pt;margin-top:6pt;width:23.85pt;height:4pt;rotation:90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" adj="19800" fillcolor="red" strokecolor="#243f60 [1604]" strokeweight="2pt"/>
            </w:pict>
          </mc:Fallback>
        </mc:AlternateContent>
      </w:r>
    </w:p>
    <w:p w14:paraId="6B9FFCF3" w14:textId="444B43E9" w:rsidR="00A07FD8" w:rsidRDefault="00DD5F5A" w:rsidP="00A07FD8">
      <w:pPr>
        <w:rPr>
          <w:noProof/>
        </w:rPr>
      </w:pPr>
      <w:r w:rsidRPr="00DD5F5A">
        <w:rPr>
          <w:noProof/>
        </w:rPr>
        <w:drawing>
          <wp:inline distT="0" distB="0" distL="0" distR="0" wp14:anchorId="49C3EE6A" wp14:editId="034CF316">
            <wp:extent cx="2176609" cy="61893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869" cy="62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3E156" w14:textId="334012C6" w:rsidR="006606E2" w:rsidRDefault="006606E2"/>
    <w:p w14:paraId="74A56FAF" w14:textId="77777777" w:rsidR="00F577FE" w:rsidRDefault="00F577FE"/>
    <w:p w14:paraId="50F76B3C" w14:textId="77777777" w:rsidR="00F577FE" w:rsidRDefault="00F577FE"/>
    <w:p w14:paraId="418839A7" w14:textId="77777777" w:rsidR="00F577FE" w:rsidRDefault="00F577FE"/>
    <w:p w14:paraId="25E9F9DB" w14:textId="77777777" w:rsidR="00F577FE" w:rsidRDefault="00F577FE"/>
    <w:p w14:paraId="06D04692" w14:textId="77777777" w:rsidR="00F577FE" w:rsidRDefault="00F577FE"/>
    <w:p w14:paraId="09C2BC05" w14:textId="1C230700" w:rsidR="00234A0F" w:rsidRDefault="00234A0F">
      <w:r>
        <w:lastRenderedPageBreak/>
        <w:t>Input Current Measurement:</w:t>
      </w:r>
    </w:p>
    <w:p w14:paraId="6F275B00" w14:textId="2A9B9050" w:rsidR="001D642D" w:rsidRDefault="006D00F2" w:rsidP="001D642D">
      <w:pPr>
        <w:pStyle w:val="ListParagraph"/>
        <w:numPr>
          <w:ilvl w:val="0"/>
          <w:numId w:val="1"/>
        </w:numPr>
      </w:pPr>
      <w:r>
        <w:t xml:space="preserve">Top level model did not use </w:t>
      </w:r>
      <w:r w:rsidR="00FD2D53">
        <w:t>emulated EMI filter, instead i</w:t>
      </w:r>
      <w:r w:rsidR="00D452C9">
        <w:t xml:space="preserve">nput current measurement can be done directly with </w:t>
      </w:r>
      <w:proofErr w:type="spellStart"/>
      <w:r w:rsidR="00D452C9">
        <w:t>ILine</w:t>
      </w:r>
      <w:proofErr w:type="spellEnd"/>
      <w:r w:rsidR="00D452C9">
        <w:t xml:space="preserve"> probe</w:t>
      </w:r>
      <w:r w:rsidR="00FD2D53">
        <w:t xml:space="preserve"> and customer can model their EMI filter</w:t>
      </w:r>
    </w:p>
    <w:p w14:paraId="2CFC246E" w14:textId="746A0C3B" w:rsidR="00FD2D53" w:rsidRDefault="00FD2D53" w:rsidP="001D642D">
      <w:pPr>
        <w:pStyle w:val="ListParagraph"/>
        <w:numPr>
          <w:ilvl w:val="0"/>
          <w:numId w:val="1"/>
        </w:numPr>
      </w:pPr>
      <w:r>
        <w:t xml:space="preserve">V11 is AC input current source.  </w:t>
      </w:r>
    </w:p>
    <w:p w14:paraId="6B29DCE0" w14:textId="68D05A91" w:rsidR="00D452C9" w:rsidRDefault="00D452C9" w:rsidP="00D452C9">
      <w:r w:rsidRPr="00D452C9">
        <w:rPr>
          <w:noProof/>
        </w:rPr>
        <w:drawing>
          <wp:inline distT="0" distB="0" distL="0" distR="0" wp14:anchorId="37991A9B" wp14:editId="3B4BDFAA">
            <wp:extent cx="7068185" cy="383730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185" cy="383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5A883" w14:textId="6DBE6FF2" w:rsidR="00234A0F" w:rsidRDefault="00234A0F"/>
    <w:p w14:paraId="7FAF09BE" w14:textId="7915C4D1" w:rsidR="00D452C9" w:rsidRDefault="00D452C9">
      <w:pPr>
        <w:rPr>
          <w:noProof/>
        </w:rPr>
      </w:pPr>
    </w:p>
    <w:p w14:paraId="532C7D70" w14:textId="3D6C49E9" w:rsidR="00D452C9" w:rsidRDefault="00D452C9">
      <w:pPr>
        <w:rPr>
          <w:noProof/>
        </w:rPr>
      </w:pPr>
    </w:p>
    <w:p w14:paraId="3C0961FD" w14:textId="397BEBA5" w:rsidR="00B04A9C" w:rsidRDefault="00B04A9C" w:rsidP="00B04A9C">
      <w:pPr>
        <w:pStyle w:val="ListParagraph"/>
        <w:numPr>
          <w:ilvl w:val="0"/>
          <w:numId w:val="1"/>
        </w:numPr>
      </w:pPr>
      <w:r>
        <w:lastRenderedPageBreak/>
        <w:t>V</w:t>
      </w:r>
      <w:r>
        <w:t>2</w:t>
      </w:r>
      <w:r>
        <w:t xml:space="preserve"> </w:t>
      </w:r>
      <w:r>
        <w:t>can be used to test line voltage transient.  When not testing line voltage transient then set “Delay</w:t>
      </w:r>
      <w:r w:rsidR="00AA58CF">
        <w:t>” input to be longer than simulation time and make sure that “Off until delay” box is checked</w:t>
      </w:r>
      <w:r>
        <w:t xml:space="preserve">  </w:t>
      </w:r>
    </w:p>
    <w:p w14:paraId="7E5C4C1A" w14:textId="77777777" w:rsidR="00B04A9C" w:rsidRDefault="00B04A9C">
      <w:pPr>
        <w:rPr>
          <w:noProof/>
        </w:rPr>
      </w:pPr>
    </w:p>
    <w:p w14:paraId="428A1E57" w14:textId="620BE25F" w:rsidR="00D452C9" w:rsidRDefault="00B04A9C">
      <w:pPr>
        <w:rPr>
          <w:noProof/>
        </w:rPr>
      </w:pPr>
      <w:r>
        <w:rPr>
          <w:noProof/>
        </w:rPr>
        <w:drawing>
          <wp:inline distT="0" distB="0" distL="0" distR="0" wp14:anchorId="75E37E82" wp14:editId="667F51A6">
            <wp:extent cx="5301276" cy="326688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184" cy="3269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830A6" w14:textId="586F3DD9" w:rsidR="00AA58CF" w:rsidRDefault="00AA58CF">
      <w:pPr>
        <w:rPr>
          <w:noProof/>
        </w:rPr>
      </w:pPr>
    </w:p>
    <w:p w14:paraId="3EA49D40" w14:textId="4C317DE9" w:rsidR="00AA58CF" w:rsidRDefault="00AA58CF">
      <w:pPr>
        <w:rPr>
          <w:noProof/>
        </w:rPr>
      </w:pPr>
    </w:p>
    <w:p w14:paraId="21B82F6F" w14:textId="32007C5B" w:rsidR="00AA58CF" w:rsidRDefault="00AA58CF">
      <w:pPr>
        <w:rPr>
          <w:noProof/>
        </w:rPr>
      </w:pPr>
    </w:p>
    <w:p w14:paraId="57AF9064" w14:textId="0543244C" w:rsidR="00AA58CF" w:rsidRDefault="00AA58CF">
      <w:pPr>
        <w:rPr>
          <w:noProof/>
        </w:rPr>
      </w:pPr>
    </w:p>
    <w:p w14:paraId="7BD43486" w14:textId="16EFEC5F" w:rsidR="00AA58CF" w:rsidRDefault="00AA58CF">
      <w:pPr>
        <w:rPr>
          <w:noProof/>
        </w:rPr>
      </w:pPr>
    </w:p>
    <w:p w14:paraId="360A7351" w14:textId="402B2071" w:rsidR="006D00F2" w:rsidRDefault="00AA58CF" w:rsidP="00D452C9">
      <w:pPr>
        <w:pStyle w:val="ListParagraph"/>
        <w:numPr>
          <w:ilvl w:val="0"/>
          <w:numId w:val="1"/>
        </w:numPr>
      </w:pPr>
      <w:r>
        <w:lastRenderedPageBreak/>
        <w:t>If c</w:t>
      </w:r>
      <w:r w:rsidR="00D4444F">
        <w:t xml:space="preserve">ustomer </w:t>
      </w:r>
      <w:r>
        <w:t xml:space="preserve">wishes to add </w:t>
      </w:r>
      <w:r w:rsidR="00D4444F">
        <w:t xml:space="preserve">emulated </w:t>
      </w:r>
      <w:r w:rsidR="00D452C9">
        <w:t>EMI filter</w:t>
      </w:r>
      <w:r w:rsidR="00E26646">
        <w:t>, recommended circuit is shown below</w:t>
      </w:r>
    </w:p>
    <w:p w14:paraId="3059B78F" w14:textId="7F0F3481" w:rsidR="00D452C9" w:rsidRDefault="006D00F2" w:rsidP="00D452C9">
      <w:pPr>
        <w:pStyle w:val="ListParagraph"/>
        <w:numPr>
          <w:ilvl w:val="0"/>
          <w:numId w:val="1"/>
        </w:numPr>
      </w:pPr>
      <w:r>
        <w:t xml:space="preserve">Recommended circuit is </w:t>
      </w:r>
      <w:r w:rsidR="00D452C9">
        <w:t xml:space="preserve">2x 100 </w:t>
      </w:r>
      <w:r w:rsidR="00D452C9">
        <w:rPr>
          <w:rFonts w:cstheme="minorHAnsi"/>
        </w:rPr>
        <w:t>µ</w:t>
      </w:r>
      <w:r w:rsidR="00D452C9">
        <w:t>s RC filters, R2/C2 and R11/C11.</w:t>
      </w:r>
    </w:p>
    <w:p w14:paraId="60B58FC7" w14:textId="77777777" w:rsidR="00D452C9" w:rsidRDefault="00D452C9">
      <w:pPr>
        <w:rPr>
          <w:noProof/>
        </w:rPr>
      </w:pPr>
    </w:p>
    <w:p w14:paraId="3DD98642" w14:textId="34C188EF" w:rsidR="00234A0F" w:rsidRDefault="00234A0F">
      <w:r>
        <w:rPr>
          <w:noProof/>
        </w:rPr>
        <w:drawing>
          <wp:inline distT="0" distB="0" distL="0" distR="0" wp14:anchorId="0FEDB997" wp14:editId="15D3C6FC">
            <wp:extent cx="5303520" cy="37166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371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080CC" w14:textId="769A05B9" w:rsidR="00443978" w:rsidRDefault="00443978">
      <w:r>
        <w:br w:type="page"/>
      </w:r>
    </w:p>
    <w:p w14:paraId="0DDA7CDA" w14:textId="7DE18FCF" w:rsidR="00443978" w:rsidRDefault="00C850CC">
      <w:r>
        <w:lastRenderedPageBreak/>
        <w:t>Skip Mode Testing</w:t>
      </w:r>
      <w:r w:rsidR="00443978">
        <w:t>:</w:t>
      </w:r>
    </w:p>
    <w:p w14:paraId="26A5BF46" w14:textId="5377661C" w:rsidR="00443978" w:rsidRDefault="00C850CC" w:rsidP="006E2895">
      <w:pPr>
        <w:pStyle w:val="ListParagraph"/>
        <w:numPr>
          <w:ilvl w:val="0"/>
          <w:numId w:val="1"/>
        </w:numPr>
      </w:pPr>
      <w:r>
        <w:t>V3 and S5 can be used to test Skip mode operation</w:t>
      </w:r>
    </w:p>
    <w:p w14:paraId="33F7481F" w14:textId="77777777" w:rsidR="00006C0D" w:rsidRDefault="006135A9" w:rsidP="006E2895">
      <w:pPr>
        <w:pStyle w:val="ListParagraph"/>
        <w:numPr>
          <w:ilvl w:val="0"/>
          <w:numId w:val="1"/>
        </w:numPr>
      </w:pPr>
      <w:r>
        <w:t>V3 is prepopulated with</w:t>
      </w:r>
      <w:r w:rsidR="00EF5D85">
        <w:t xml:space="preserve"> the </w:t>
      </w:r>
      <w:r w:rsidR="00006C0D">
        <w:t xml:space="preserve">10 </w:t>
      </w:r>
      <w:proofErr w:type="spellStart"/>
      <w:r w:rsidR="00006C0D">
        <w:t>ms</w:t>
      </w:r>
      <w:proofErr w:type="spellEnd"/>
      <w:r w:rsidR="00006C0D">
        <w:t xml:space="preserve">, 1% duty cycle, pulse train.  </w:t>
      </w:r>
    </w:p>
    <w:p w14:paraId="52F76C56" w14:textId="325B8FAB" w:rsidR="006E2895" w:rsidRDefault="00006C0D" w:rsidP="006E2895">
      <w:pPr>
        <w:pStyle w:val="ListParagraph"/>
        <w:numPr>
          <w:ilvl w:val="0"/>
          <w:numId w:val="1"/>
        </w:numPr>
      </w:pPr>
      <w:r>
        <w:t xml:space="preserve">If not testing </w:t>
      </w:r>
      <w:proofErr w:type="gramStart"/>
      <w:r>
        <w:t>Skip</w:t>
      </w:r>
      <w:proofErr w:type="gramEnd"/>
      <w:r>
        <w:t xml:space="preserve"> then add delay and click “Off until delay”</w:t>
      </w:r>
    </w:p>
    <w:p w14:paraId="515E802A" w14:textId="70E46125" w:rsidR="004923C2" w:rsidRDefault="006135A9">
      <w:pPr>
        <w:rPr>
          <w:noProof/>
        </w:rPr>
      </w:pPr>
      <w:r>
        <w:rPr>
          <w:noProof/>
        </w:rPr>
        <w:drawing>
          <wp:inline distT="0" distB="0" distL="0" distR="0" wp14:anchorId="0CE1E559" wp14:editId="57FE3AD5">
            <wp:extent cx="5699573" cy="2698176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693" cy="2703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3C2">
        <w:rPr>
          <w:noProof/>
        </w:rPr>
        <w:br w:type="page"/>
      </w:r>
    </w:p>
    <w:p w14:paraId="382E270B" w14:textId="6528F751" w:rsidR="00224960" w:rsidRDefault="00D2038B" w:rsidP="00224960">
      <w:r>
        <w:lastRenderedPageBreak/>
        <w:t xml:space="preserve">Output Voltage &amp; </w:t>
      </w:r>
      <w:r w:rsidR="00224960">
        <w:t>Transient Response:</w:t>
      </w:r>
    </w:p>
    <w:p w14:paraId="6FA4C4ED" w14:textId="5746EB59" w:rsidR="00B95063" w:rsidRDefault="00B95063" w:rsidP="00B95063">
      <w:pPr>
        <w:pStyle w:val="ListParagraph"/>
        <w:numPr>
          <w:ilvl w:val="0"/>
          <w:numId w:val="2"/>
        </w:numPr>
      </w:pPr>
      <w:r>
        <w:t xml:space="preserve">Output voltage may exhibit </w:t>
      </w:r>
      <w:r w:rsidR="006E75B5">
        <w:t>high frequency ripple that is artifact of emulation and not necessarily real behavior.</w:t>
      </w:r>
    </w:p>
    <w:p w14:paraId="56BFA3DA" w14:textId="626F07BC" w:rsidR="006E75B5" w:rsidRDefault="006E75B5" w:rsidP="00B95063">
      <w:pPr>
        <w:pStyle w:val="ListParagraph"/>
        <w:numPr>
          <w:ilvl w:val="0"/>
          <w:numId w:val="2"/>
        </w:numPr>
      </w:pPr>
      <w:r>
        <w:t>A filtered output voltage response is provided</w:t>
      </w:r>
    </w:p>
    <w:p w14:paraId="6C788049" w14:textId="13D93130" w:rsidR="00B95063" w:rsidRDefault="00B95063" w:rsidP="00224960">
      <w:r>
        <w:rPr>
          <w:noProof/>
        </w:rPr>
        <w:drawing>
          <wp:inline distT="0" distB="0" distL="0" distR="0" wp14:anchorId="087F6B59" wp14:editId="20FF33AE">
            <wp:extent cx="5200299" cy="2048056"/>
            <wp:effectExtent l="0" t="0" r="63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733" cy="2057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C7CC" w14:textId="74413016" w:rsidR="00836400" w:rsidRDefault="00836400" w:rsidP="00224960">
      <w:pPr>
        <w:pStyle w:val="ListParagraph"/>
        <w:numPr>
          <w:ilvl w:val="0"/>
          <w:numId w:val="1"/>
        </w:numPr>
      </w:pPr>
      <w:r>
        <w:t>Transient or overload testing can be configured with V1</w:t>
      </w:r>
      <w:r>
        <w:t>, S4</w:t>
      </w:r>
      <w:r>
        <w:t xml:space="preserve"> and parallel combination of R</w:t>
      </w:r>
      <w:r>
        <w:t>2</w:t>
      </w:r>
      <w:r>
        <w:t>/R</w:t>
      </w:r>
      <w:r>
        <w:t>23</w:t>
      </w:r>
      <w:r>
        <w:t>.</w:t>
      </w:r>
    </w:p>
    <w:p w14:paraId="65FA5B80" w14:textId="5BD925E9" w:rsidR="00D2038B" w:rsidRDefault="00507DD2" w:rsidP="00224960">
      <w:r>
        <w:rPr>
          <w:noProof/>
        </w:rPr>
        <w:drawing>
          <wp:inline distT="0" distB="0" distL="0" distR="0" wp14:anchorId="74A1A7AD" wp14:editId="3E89A09E">
            <wp:extent cx="2804908" cy="226821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310" cy="2277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D6DF2" w14:textId="617086D9" w:rsidR="001614D8" w:rsidRDefault="00901009" w:rsidP="001614D8">
      <w:r>
        <w:lastRenderedPageBreak/>
        <w:t>C</w:t>
      </w:r>
      <w:r w:rsidR="001614D8">
        <w:t>ontroller Model:</w:t>
      </w:r>
    </w:p>
    <w:p w14:paraId="734FBC12" w14:textId="2CB1FEF9" w:rsidR="001614D8" w:rsidRDefault="001614D8" w:rsidP="001614D8">
      <w:pPr>
        <w:pStyle w:val="ListParagraph"/>
        <w:numPr>
          <w:ilvl w:val="0"/>
          <w:numId w:val="1"/>
        </w:numPr>
      </w:pPr>
      <w:r>
        <w:t>Controller model is encrypted so cannot be accessed by user</w:t>
      </w:r>
    </w:p>
    <w:p w14:paraId="438F4E5B" w14:textId="2BF058F6" w:rsidR="00805CA0" w:rsidRDefault="00805CA0" w:rsidP="001614D8">
      <w:pPr>
        <w:pStyle w:val="ListParagraph"/>
        <w:numPr>
          <w:ilvl w:val="0"/>
          <w:numId w:val="1"/>
        </w:numPr>
      </w:pPr>
      <w:r>
        <w:t xml:space="preserve">C2 </w:t>
      </w:r>
      <w:r w:rsidR="004547AC">
        <w:t>= C</w:t>
      </w:r>
      <w:r w:rsidR="004547AC" w:rsidRPr="004547AC">
        <w:rPr>
          <w:vertAlign w:val="subscript"/>
        </w:rPr>
        <w:t>P</w:t>
      </w:r>
      <w:r w:rsidR="004547AC">
        <w:t xml:space="preserve"> an</w:t>
      </w:r>
      <w:r>
        <w:t>d C11</w:t>
      </w:r>
      <w:r w:rsidR="004547AC">
        <w:t xml:space="preserve"> = C</w:t>
      </w:r>
      <w:r w:rsidR="004547AC" w:rsidRPr="004547AC">
        <w:rPr>
          <w:vertAlign w:val="subscript"/>
        </w:rPr>
        <w:t>Z</w:t>
      </w:r>
      <w:r w:rsidR="004547AC">
        <w:t xml:space="preserve">.  </w:t>
      </w:r>
      <w:r>
        <w:t xml:space="preserve"> </w:t>
      </w:r>
      <w:r w:rsidR="004547AC">
        <w:t xml:space="preserve">User can set initial conditions of the compensation capacitors </w:t>
      </w:r>
      <w:r w:rsidR="00817BFC">
        <w:t>to allow simulation</w:t>
      </w:r>
      <w:r>
        <w:t xml:space="preserve"> </w:t>
      </w:r>
      <w:r w:rsidR="00817BFC">
        <w:t>to achieve steady state faster</w:t>
      </w:r>
    </w:p>
    <w:p w14:paraId="10503091" w14:textId="05B1493E" w:rsidR="00D66D0A" w:rsidRDefault="00817BFC" w:rsidP="00607F2E">
      <w:pPr>
        <w:pStyle w:val="ListParagraph"/>
        <w:numPr>
          <w:ilvl w:val="0"/>
          <w:numId w:val="1"/>
        </w:numPr>
        <w:rPr>
          <w:noProof/>
        </w:rPr>
      </w:pPr>
      <w:r>
        <w:t>V2</w:t>
      </w:r>
      <w:r w:rsidR="00D66D0A">
        <w:t>1</w:t>
      </w:r>
      <w:r>
        <w:t xml:space="preserve"> is PWL source </w:t>
      </w:r>
      <w:r w:rsidR="00965EAA">
        <w:t xml:space="preserve">for VCC bias.  </w:t>
      </w:r>
      <w:r w:rsidR="00AA54F8">
        <w:rPr>
          <w:noProof/>
        </w:rPr>
        <w:t xml:space="preserve"> </w:t>
      </w:r>
    </w:p>
    <w:p w14:paraId="30CDCBA1" w14:textId="3F9D2D48" w:rsidR="0063461C" w:rsidRDefault="00C76F3D" w:rsidP="00607F2E">
      <w:pPr>
        <w:rPr>
          <w:noProof/>
        </w:rPr>
      </w:pPr>
      <w:r>
        <w:rPr>
          <w:noProof/>
        </w:rPr>
        <w:drawing>
          <wp:inline distT="0" distB="0" distL="0" distR="0" wp14:anchorId="7B485317" wp14:editId="642F326C">
            <wp:extent cx="3786626" cy="2578244"/>
            <wp:effectExtent l="0" t="0" r="444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046" cy="2581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54F8">
        <w:rPr>
          <w:noProof/>
        </w:rPr>
        <w:t xml:space="preserve"> </w:t>
      </w:r>
      <w:r w:rsidR="00D66D0A">
        <w:rPr>
          <w:noProof/>
        </w:rPr>
        <w:t xml:space="preserve">  </w:t>
      </w:r>
      <w:r w:rsidR="00AA54F8" w:rsidRPr="00AA54F8">
        <w:rPr>
          <w:noProof/>
        </w:rPr>
        <w:drawing>
          <wp:inline distT="0" distB="0" distL="0" distR="0" wp14:anchorId="594FDB9C" wp14:editId="2198B815">
            <wp:extent cx="3990330" cy="2625906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426" cy="263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54F8" w:rsidRPr="00AA54F8">
        <w:rPr>
          <w:noProof/>
        </w:rPr>
        <w:t xml:space="preserve"> </w:t>
      </w:r>
    </w:p>
    <w:sectPr w:rsidR="0063461C" w:rsidSect="00C1768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1F7BB" w14:textId="77777777" w:rsidR="00C17680" w:rsidRDefault="00C17680" w:rsidP="00C17680">
      <w:pPr>
        <w:spacing w:after="0" w:line="240" w:lineRule="auto"/>
      </w:pPr>
      <w:r>
        <w:separator/>
      </w:r>
    </w:p>
  </w:endnote>
  <w:endnote w:type="continuationSeparator" w:id="0">
    <w:p w14:paraId="08894DBF" w14:textId="77777777" w:rsidR="00C17680" w:rsidRDefault="00C17680" w:rsidP="00C17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C5C2D" w14:textId="77777777" w:rsidR="00C17680" w:rsidRDefault="00C17680" w:rsidP="00C17680">
      <w:pPr>
        <w:spacing w:after="0" w:line="240" w:lineRule="auto"/>
      </w:pPr>
      <w:r>
        <w:separator/>
      </w:r>
    </w:p>
  </w:footnote>
  <w:footnote w:type="continuationSeparator" w:id="0">
    <w:p w14:paraId="30B0B82B" w14:textId="77777777" w:rsidR="00C17680" w:rsidRDefault="00C17680" w:rsidP="00C17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3356A"/>
    <w:multiLevelType w:val="hybridMultilevel"/>
    <w:tmpl w:val="E390C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DA13AF"/>
    <w:multiLevelType w:val="hybridMultilevel"/>
    <w:tmpl w:val="A9E4F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F53B00"/>
    <w:multiLevelType w:val="hybridMultilevel"/>
    <w:tmpl w:val="706E8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C5A32"/>
    <w:rsid w:val="00006C0D"/>
    <w:rsid w:val="001614D8"/>
    <w:rsid w:val="00167BA2"/>
    <w:rsid w:val="001C328E"/>
    <w:rsid w:val="001D642D"/>
    <w:rsid w:val="00224960"/>
    <w:rsid w:val="00234A0F"/>
    <w:rsid w:val="0023699D"/>
    <w:rsid w:val="0028152B"/>
    <w:rsid w:val="002D19CB"/>
    <w:rsid w:val="002D2DF9"/>
    <w:rsid w:val="003239CB"/>
    <w:rsid w:val="00341CED"/>
    <w:rsid w:val="00443978"/>
    <w:rsid w:val="0044404B"/>
    <w:rsid w:val="004547AC"/>
    <w:rsid w:val="004923C2"/>
    <w:rsid w:val="00500646"/>
    <w:rsid w:val="00507DD2"/>
    <w:rsid w:val="005302ED"/>
    <w:rsid w:val="005A2394"/>
    <w:rsid w:val="005B7507"/>
    <w:rsid w:val="005C0199"/>
    <w:rsid w:val="00607F2E"/>
    <w:rsid w:val="006135A9"/>
    <w:rsid w:val="0063461C"/>
    <w:rsid w:val="006606E2"/>
    <w:rsid w:val="00677BE2"/>
    <w:rsid w:val="00683E24"/>
    <w:rsid w:val="006D00F2"/>
    <w:rsid w:val="006E2895"/>
    <w:rsid w:val="006E75B5"/>
    <w:rsid w:val="00792CE7"/>
    <w:rsid w:val="007E0D03"/>
    <w:rsid w:val="008035EE"/>
    <w:rsid w:val="00805CA0"/>
    <w:rsid w:val="00817BFC"/>
    <w:rsid w:val="00833CDC"/>
    <w:rsid w:val="00836400"/>
    <w:rsid w:val="00855EFB"/>
    <w:rsid w:val="008C74D5"/>
    <w:rsid w:val="008E33EA"/>
    <w:rsid w:val="00901009"/>
    <w:rsid w:val="009159A3"/>
    <w:rsid w:val="00965EAA"/>
    <w:rsid w:val="009915E5"/>
    <w:rsid w:val="009A2915"/>
    <w:rsid w:val="009F55D9"/>
    <w:rsid w:val="00A07FD8"/>
    <w:rsid w:val="00A3495A"/>
    <w:rsid w:val="00A42B9D"/>
    <w:rsid w:val="00AA54F8"/>
    <w:rsid w:val="00AA58CF"/>
    <w:rsid w:val="00AB1E44"/>
    <w:rsid w:val="00B04A9C"/>
    <w:rsid w:val="00B14AD5"/>
    <w:rsid w:val="00B24268"/>
    <w:rsid w:val="00B30219"/>
    <w:rsid w:val="00B57285"/>
    <w:rsid w:val="00B825CD"/>
    <w:rsid w:val="00B90193"/>
    <w:rsid w:val="00B95063"/>
    <w:rsid w:val="00BD234F"/>
    <w:rsid w:val="00BE7A90"/>
    <w:rsid w:val="00C00D4F"/>
    <w:rsid w:val="00C17680"/>
    <w:rsid w:val="00C22D3D"/>
    <w:rsid w:val="00C27BDC"/>
    <w:rsid w:val="00C76F3D"/>
    <w:rsid w:val="00C7733D"/>
    <w:rsid w:val="00C80E01"/>
    <w:rsid w:val="00C850CC"/>
    <w:rsid w:val="00CA312D"/>
    <w:rsid w:val="00CC5A32"/>
    <w:rsid w:val="00CD221E"/>
    <w:rsid w:val="00D2038B"/>
    <w:rsid w:val="00D4444F"/>
    <w:rsid w:val="00D452C9"/>
    <w:rsid w:val="00D66D0A"/>
    <w:rsid w:val="00D75511"/>
    <w:rsid w:val="00DD5F5A"/>
    <w:rsid w:val="00DE51CB"/>
    <w:rsid w:val="00E15FB8"/>
    <w:rsid w:val="00E26646"/>
    <w:rsid w:val="00EB7150"/>
    <w:rsid w:val="00EF2F38"/>
    <w:rsid w:val="00EF5D85"/>
    <w:rsid w:val="00F12B12"/>
    <w:rsid w:val="00F36917"/>
    <w:rsid w:val="00F55554"/>
    <w:rsid w:val="00F577FE"/>
    <w:rsid w:val="00F77F0C"/>
    <w:rsid w:val="00F803CC"/>
    <w:rsid w:val="00FD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E466D3"/>
  <w15:chartTrackingRefBased/>
  <w15:docId w15:val="{DCD29852-2A18-428F-84C8-F79FC9587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76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680"/>
  </w:style>
  <w:style w:type="paragraph" w:styleId="Footer">
    <w:name w:val="footer"/>
    <w:basedOn w:val="Normal"/>
    <w:link w:val="FooterChar"/>
    <w:uiPriority w:val="99"/>
    <w:unhideWhenUsed/>
    <w:rsid w:val="00C176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680"/>
  </w:style>
  <w:style w:type="paragraph" w:styleId="ListParagraph">
    <w:name w:val="List Paragraph"/>
    <w:basedOn w:val="Normal"/>
    <w:uiPriority w:val="34"/>
    <w:qFormat/>
    <w:rsid w:val="001D6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9</Pages>
  <Words>366</Words>
  <Characters>2092</Characters>
  <Application>Microsoft Office Word</Application>
  <DocSecurity>0</DocSecurity>
  <Lines>17</Lines>
  <Paragraphs>4</Paragraphs>
  <ScaleCrop>false</ScaleCrop>
  <Company>ON Semiconductor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Armando Mesa</dc:creator>
  <cp:keywords/>
  <dc:description/>
  <cp:lastModifiedBy>Armando Mesa</cp:lastModifiedBy>
  <cp:revision>91</cp:revision>
  <dcterms:created xsi:type="dcterms:W3CDTF">2022-04-11T23:19:00Z</dcterms:created>
  <dcterms:modified xsi:type="dcterms:W3CDTF">2022-06-30T19:01:00Z</dcterms:modified>
</cp:coreProperties>
</file>